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BDE7" w14:textId="091DCBF9" w:rsidR="00AF3E6D" w:rsidRPr="00EC4135" w:rsidRDefault="00AF3E6D" w:rsidP="00AF3E6D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 Narrow" w:hAnsi="Arial Narrow" w:cs="Arial"/>
          <w:color w:val="444444"/>
        </w:rPr>
      </w:pPr>
      <w:r w:rsidRPr="00EC4135">
        <w:rPr>
          <w:rStyle w:val="Strong"/>
          <w:rFonts w:ascii="Arial Narrow" w:hAnsi="Arial Narrow" w:cs="Arial"/>
          <w:color w:val="444444"/>
          <w:bdr w:val="none" w:sz="0" w:space="0" w:color="auto" w:frame="1"/>
        </w:rPr>
        <w:t>S</w:t>
      </w:r>
      <w:bookmarkStart w:id="0" w:name="_GoBack"/>
      <w:r w:rsidRPr="00EC4135">
        <w:rPr>
          <w:rStyle w:val="Strong"/>
          <w:rFonts w:ascii="Arial Narrow" w:hAnsi="Arial Narrow" w:cs="Arial"/>
          <w:color w:val="444444"/>
          <w:bdr w:val="none" w:sz="0" w:space="0" w:color="auto" w:frame="1"/>
        </w:rPr>
        <w:t>outhwest Tactical Training Ranges (SWTTR)</w:t>
      </w:r>
      <w:r w:rsidR="00946E36">
        <w:rPr>
          <w:rStyle w:val="Strong"/>
          <w:rFonts w:ascii="Arial Narrow" w:hAnsi="Arial Narrow" w:cs="Arial"/>
          <w:color w:val="444444"/>
          <w:bdr w:val="none" w:sz="0" w:space="0" w:color="auto" w:frame="1"/>
        </w:rPr>
        <w:t xml:space="preserve"> “Swit-er”</w:t>
      </w:r>
      <w:bookmarkEnd w:id="0"/>
      <w:r w:rsidRPr="00EC4135">
        <w:rPr>
          <w:rStyle w:val="Strong"/>
          <w:rFonts w:ascii="Arial Narrow" w:hAnsi="Arial Narrow" w:cs="Arial"/>
          <w:color w:val="444444"/>
          <w:bdr w:val="none" w:sz="0" w:space="0" w:color="auto" w:frame="1"/>
        </w:rPr>
        <w:t>: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br/>
        <w:t>Coordinating Instructions: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br/>
        <w:t xml:space="preserve">SWTTR provides Mission Coordination, real-time instrumentation and communication for exercise control and ground control intercepts, Link-16, tactical employment of surface-to-air threats, weapons impact scoring, moving land targets and debriefing products for military aviation units training in and around MCAS Miramar, NAF El Centro and MCAS Yuma ranges.  Contact a SWTTR Mission Coordinator at (928)269-1645 (El Centro or Yuma) or (858)577-6116 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lastRenderedPageBreak/>
        <w:t>(Miramar), or via email at </w:t>
      </w:r>
      <w:r w:rsidRPr="00EC4135">
        <w:rPr>
          <w:rStyle w:val="Strong"/>
          <w:rFonts w:ascii="Arial Narrow" w:hAnsi="Arial Narrow" w:cs="Arial"/>
          <w:color w:val="444444"/>
          <w:bdr w:val="none" w:sz="0" w:space="0" w:color="auto" w:frame="1"/>
        </w:rPr>
        <w:t>swttr.fct@navy.mil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t>.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br/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br/>
        <w:t>Services provided:</w:t>
      </w:r>
    </w:p>
    <w:p w14:paraId="08886BFE" w14:textId="52B472F2" w:rsidR="00753658" w:rsidRPr="00EC4135" w:rsidRDefault="00AF3E6D" w:rsidP="00EC4135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 Narrow" w:hAnsi="Arial Narrow"/>
        </w:rPr>
      </w:pPr>
      <w:r w:rsidRPr="00EC4135">
        <w:rPr>
          <w:rFonts w:ascii="Arial Narrow" w:hAnsi="Arial Narrow" w:cs="Arial"/>
          <w:color w:val="444444"/>
          <w:bdr w:val="none" w:sz="0" w:space="0" w:color="auto" w:frame="1"/>
        </w:rPr>
        <w:t>Mission Coordination and Control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br/>
        <w:t>GCI and/or RTO Consoles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br/>
        <w:t>Tactical Combat Training System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br/>
        <w:t>Ground Tracking System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br/>
        <w:t>Link-16</w:t>
      </w:r>
    </w:p>
    <w:sectPr w:rsidR="00753658" w:rsidRPr="00EC4135" w:rsidSect="00EC4135">
      <w:pgSz w:w="12240" w:h="15840"/>
      <w:pgMar w:top="450" w:right="540" w:bottom="11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EB"/>
    <w:multiLevelType w:val="multilevel"/>
    <w:tmpl w:val="629C5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3E1D"/>
    <w:multiLevelType w:val="multilevel"/>
    <w:tmpl w:val="4F3AF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A6EB7"/>
    <w:multiLevelType w:val="multilevel"/>
    <w:tmpl w:val="499AF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44882"/>
    <w:multiLevelType w:val="multilevel"/>
    <w:tmpl w:val="BD68F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739C7"/>
    <w:multiLevelType w:val="multilevel"/>
    <w:tmpl w:val="9B988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C3CA0"/>
    <w:multiLevelType w:val="multilevel"/>
    <w:tmpl w:val="F5BA6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B3D4F"/>
    <w:multiLevelType w:val="multilevel"/>
    <w:tmpl w:val="A3F8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02CA4"/>
    <w:multiLevelType w:val="multilevel"/>
    <w:tmpl w:val="910AC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C5FC9"/>
    <w:multiLevelType w:val="multilevel"/>
    <w:tmpl w:val="D4EAC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36807"/>
    <w:multiLevelType w:val="multilevel"/>
    <w:tmpl w:val="5A3E7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E2128"/>
    <w:multiLevelType w:val="multilevel"/>
    <w:tmpl w:val="6C56A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6110D"/>
    <w:multiLevelType w:val="multilevel"/>
    <w:tmpl w:val="A6881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D6451"/>
    <w:multiLevelType w:val="multilevel"/>
    <w:tmpl w:val="8786B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50BA6"/>
    <w:multiLevelType w:val="multilevel"/>
    <w:tmpl w:val="27927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E7B3D"/>
    <w:multiLevelType w:val="multilevel"/>
    <w:tmpl w:val="27FAF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41A90"/>
    <w:multiLevelType w:val="multilevel"/>
    <w:tmpl w:val="7C4E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80ADD"/>
    <w:multiLevelType w:val="multilevel"/>
    <w:tmpl w:val="C6182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954C1"/>
    <w:multiLevelType w:val="multilevel"/>
    <w:tmpl w:val="6A522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B7889"/>
    <w:multiLevelType w:val="multilevel"/>
    <w:tmpl w:val="C1DCA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367D3"/>
    <w:multiLevelType w:val="multilevel"/>
    <w:tmpl w:val="D1380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CB0AFB"/>
    <w:multiLevelType w:val="multilevel"/>
    <w:tmpl w:val="E3943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45B30"/>
    <w:multiLevelType w:val="multilevel"/>
    <w:tmpl w:val="383A5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1642D"/>
    <w:multiLevelType w:val="multilevel"/>
    <w:tmpl w:val="A9F6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F96692"/>
    <w:multiLevelType w:val="multilevel"/>
    <w:tmpl w:val="8DA09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867309"/>
    <w:multiLevelType w:val="multilevel"/>
    <w:tmpl w:val="EAE6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462302"/>
    <w:multiLevelType w:val="multilevel"/>
    <w:tmpl w:val="6A687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63A49"/>
    <w:multiLevelType w:val="multilevel"/>
    <w:tmpl w:val="63B8F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430A2"/>
    <w:multiLevelType w:val="multilevel"/>
    <w:tmpl w:val="F0E6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6F39CB"/>
    <w:multiLevelType w:val="multilevel"/>
    <w:tmpl w:val="B95A5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C5883"/>
    <w:multiLevelType w:val="multilevel"/>
    <w:tmpl w:val="D85AB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F86214"/>
    <w:multiLevelType w:val="multilevel"/>
    <w:tmpl w:val="EC003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28"/>
  </w:num>
  <w:num w:numId="5">
    <w:abstractNumId w:val="16"/>
  </w:num>
  <w:num w:numId="6">
    <w:abstractNumId w:val="22"/>
  </w:num>
  <w:num w:numId="7">
    <w:abstractNumId w:val="25"/>
  </w:num>
  <w:num w:numId="8">
    <w:abstractNumId w:val="8"/>
  </w:num>
  <w:num w:numId="9">
    <w:abstractNumId w:val="0"/>
  </w:num>
  <w:num w:numId="10">
    <w:abstractNumId w:val="6"/>
  </w:num>
  <w:num w:numId="11">
    <w:abstractNumId w:val="19"/>
  </w:num>
  <w:num w:numId="12">
    <w:abstractNumId w:val="26"/>
  </w:num>
  <w:num w:numId="13">
    <w:abstractNumId w:val="1"/>
  </w:num>
  <w:num w:numId="14">
    <w:abstractNumId w:val="7"/>
  </w:num>
  <w:num w:numId="15">
    <w:abstractNumId w:val="27"/>
  </w:num>
  <w:num w:numId="16">
    <w:abstractNumId w:val="21"/>
  </w:num>
  <w:num w:numId="17">
    <w:abstractNumId w:val="4"/>
  </w:num>
  <w:num w:numId="18">
    <w:abstractNumId w:val="15"/>
  </w:num>
  <w:num w:numId="19">
    <w:abstractNumId w:val="3"/>
  </w:num>
  <w:num w:numId="20">
    <w:abstractNumId w:val="13"/>
  </w:num>
  <w:num w:numId="21">
    <w:abstractNumId w:val="29"/>
  </w:num>
  <w:num w:numId="22">
    <w:abstractNumId w:val="17"/>
  </w:num>
  <w:num w:numId="23">
    <w:abstractNumId w:val="10"/>
  </w:num>
  <w:num w:numId="24">
    <w:abstractNumId w:val="2"/>
  </w:num>
  <w:num w:numId="25">
    <w:abstractNumId w:val="30"/>
  </w:num>
  <w:num w:numId="26">
    <w:abstractNumId w:val="20"/>
  </w:num>
  <w:num w:numId="27">
    <w:abstractNumId w:val="24"/>
  </w:num>
  <w:num w:numId="28">
    <w:abstractNumId w:val="14"/>
  </w:num>
  <w:num w:numId="29">
    <w:abstractNumId w:val="5"/>
  </w:num>
  <w:num w:numId="30">
    <w:abstractNumId w:val="12"/>
  </w:num>
  <w:num w:numId="31">
    <w:abstractNumId w:val="3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077CAF"/>
    <w:rsid w:val="001B6281"/>
    <w:rsid w:val="00422E77"/>
    <w:rsid w:val="00460E50"/>
    <w:rsid w:val="00492B9F"/>
    <w:rsid w:val="00656039"/>
    <w:rsid w:val="00753658"/>
    <w:rsid w:val="00946E36"/>
    <w:rsid w:val="00947D51"/>
    <w:rsid w:val="009B2E7B"/>
    <w:rsid w:val="00AA2874"/>
    <w:rsid w:val="00AB7B5B"/>
    <w:rsid w:val="00AF3E6D"/>
    <w:rsid w:val="00B43FED"/>
    <w:rsid w:val="00B87FE3"/>
    <w:rsid w:val="00D24D92"/>
    <w:rsid w:val="00D34582"/>
    <w:rsid w:val="00E37D88"/>
    <w:rsid w:val="00E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http://purl.org/dc/terms/"/>
    <ds:schemaRef ds:uri="http://schemas.microsoft.com/office/2006/documentManagement/types"/>
    <ds:schemaRef ds:uri="1b32f880-004a-4715-b61c-f4a4819cd47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a3ac2f7-c200-4715-b67b-cf95c7633b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2</cp:revision>
  <dcterms:created xsi:type="dcterms:W3CDTF">2022-10-24T16:48:00Z</dcterms:created>
  <dcterms:modified xsi:type="dcterms:W3CDTF">2022-10-24T16:48:00Z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